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4BF7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线上考核注意事项</w:t>
      </w:r>
    </w:p>
    <w:bookmarkEnd w:id="0"/>
    <w:p w14:paraId="2540F013">
      <w:pPr>
        <w:rPr>
          <w:rFonts w:hint="eastAsia"/>
          <w:lang w:val="en-US" w:eastAsia="zh-CN"/>
        </w:rPr>
      </w:pPr>
    </w:p>
    <w:p w14:paraId="04DCC645"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请提前注册线上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考试系统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账号（http://huizhou.d3.pcz.cn/）、安装防作弊系统、登出QQ、微信等通讯工具、带齐身份证、实习证（两证放在桌子左上角）、带有摄像功能的电子设备（建议带手提电脑，提前充好电、准备好大一寸蓝底相片（不超过1M，点了图片上传之后，等一分钟左右再开始考试。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236A48"/>
    <w:rsid w:val="7533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2026-03-04T08:25:25Z</dcterms:created>
  <dc:creator>DELL</dc:creator>
  <cp:lastModifiedBy>⊙_⊙</cp:lastModifiedBy>
  <dcterms:modified xsi:type="dcterms:W3CDTF">2026-03-04T08:26:58Z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eyJoZGlkIjoiMDM4ODI2ZTk4YzkyODZkYmQyYWYwYWZkMjI0MzBmZjIiLCJ1c2VySWQiOiIyODAxMTUzOTYifQ==</vt:lpwstr>
  </property>
  <property fmtid="{D5CDD505-2E9C-101B-9397-08002B2CF9AE}" pid="4" name="ICV">
    <vt:lpwstr>A8D1B781108C46EDB4A30CAF1D6A9AF6_12</vt:lpwstr>
  </property>
</Properties>
</file>